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1089" w14:textId="6A357A28" w:rsidR="00260265" w:rsidRDefault="00260265" w:rsidP="00260265">
      <w:pPr>
        <w:shd w:val="clear" w:color="auto" w:fill="FFFFFF"/>
        <w:spacing w:beforeAutospacing="1" w:afterAutospacing="1"/>
        <w:jc w:val="center"/>
        <w:textAlignment w:val="baseline"/>
        <w:outlineLvl w:val="1"/>
        <w:rPr>
          <w:rFonts w:ascii="Open Sans" w:eastAsia="Times New Roman" w:hAnsi="Open Sans" w:cs="Open Sans"/>
          <w:b/>
          <w:bCs/>
          <w:i/>
          <w:iCs/>
          <w:sz w:val="32"/>
          <w:szCs w:val="32"/>
          <w:bdr w:val="none" w:sz="0" w:space="0" w:color="auto" w:frame="1"/>
        </w:rPr>
      </w:pPr>
      <w:r>
        <w:rPr>
          <w:rFonts w:ascii="Open Sans" w:eastAsia="Times New Roman" w:hAnsi="Open Sans" w:cs="Open Sans"/>
          <w:b/>
          <w:bCs/>
          <w:i/>
          <w:iCs/>
          <w:noProof/>
          <w:sz w:val="32"/>
          <w:szCs w:val="32"/>
          <w:bdr w:val="none" w:sz="0" w:space="0" w:color="auto" w:frame="1"/>
        </w:rPr>
        <w:drawing>
          <wp:inline distT="0" distB="0" distL="0" distR="0" wp14:anchorId="7F0442BC" wp14:editId="618125D3">
            <wp:extent cx="1130969" cy="406230"/>
            <wp:effectExtent l="0" t="0" r="0" b="635"/>
            <wp:docPr id="95370095" name="Picture 1" descr="A logo with a fire and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0095" name="Picture 1" descr="A logo with a fire and a letter&#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2491" cy="453471"/>
                    </a:xfrm>
                    <a:prstGeom prst="rect">
                      <a:avLst/>
                    </a:prstGeom>
                  </pic:spPr>
                </pic:pic>
              </a:graphicData>
            </a:graphic>
          </wp:inline>
        </w:drawing>
      </w:r>
    </w:p>
    <w:p w14:paraId="03EF3390" w14:textId="77777777" w:rsidR="00260265" w:rsidRPr="00D559F1" w:rsidRDefault="00260265" w:rsidP="00260265">
      <w:pPr>
        <w:shd w:val="clear" w:color="auto" w:fill="FFFFFF"/>
        <w:spacing w:beforeAutospacing="1" w:afterAutospacing="1"/>
        <w:jc w:val="center"/>
        <w:textAlignment w:val="baseline"/>
        <w:outlineLvl w:val="1"/>
        <w:rPr>
          <w:rFonts w:ascii="Open Sans" w:eastAsia="Times New Roman" w:hAnsi="Open Sans" w:cs="Open Sans"/>
          <w:b/>
          <w:bCs/>
          <w:color w:val="444444"/>
          <w:sz w:val="28"/>
          <w:szCs w:val="28"/>
        </w:rPr>
      </w:pPr>
      <w:r w:rsidRPr="00D559F1">
        <w:rPr>
          <w:rFonts w:ascii="Open Sans" w:eastAsia="Times New Roman" w:hAnsi="Open Sans" w:cs="Open Sans"/>
          <w:b/>
          <w:bCs/>
          <w:i/>
          <w:iCs/>
          <w:sz w:val="28"/>
          <w:szCs w:val="28"/>
          <w:bdr w:val="none" w:sz="0" w:space="0" w:color="auto" w:frame="1"/>
        </w:rPr>
        <w:t>Waverly AAUW – Celebrating our 95th Anniversary in 2023!</w:t>
      </w:r>
    </w:p>
    <w:p w14:paraId="0A99BBFC" w14:textId="77777777" w:rsidR="00260265" w:rsidRPr="00D559F1" w:rsidRDefault="00260265" w:rsidP="00260265">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D559F1">
        <w:rPr>
          <w:rFonts w:ascii="Open Sans" w:eastAsia="Times New Roman" w:hAnsi="Open Sans" w:cs="Open Sans"/>
          <w:color w:val="444444"/>
          <w:sz w:val="21"/>
          <w:szCs w:val="21"/>
        </w:rPr>
        <w:t>The American Association of University Women (AAUW) empowers women and girls through advocacy, education, philanthropy, and research. Our nonpartisan, nonprofit organization has more than 170,000 members and supporters across the United States, as well as 1,000 local branches and 800 college and university partners. Since AAUW’s founding in 1881, our members have examined and taken positions on the fundamental issues of the day — educational, social, economic, and political.</w:t>
      </w:r>
    </w:p>
    <w:p w14:paraId="46CD6D84" w14:textId="77777777" w:rsidR="00260265" w:rsidRPr="00D559F1" w:rsidRDefault="00260265" w:rsidP="00260265">
      <w:pPr>
        <w:shd w:val="clear" w:color="auto" w:fill="FFFFFF"/>
        <w:spacing w:beforeAutospacing="1" w:afterAutospacing="1"/>
        <w:textAlignment w:val="baseline"/>
        <w:rPr>
          <w:rFonts w:ascii="Open Sans" w:eastAsia="Times New Roman" w:hAnsi="Open Sans" w:cs="Open Sans"/>
          <w:color w:val="444444"/>
          <w:sz w:val="21"/>
          <w:szCs w:val="21"/>
        </w:rPr>
      </w:pPr>
      <w:hyperlink r:id="rId5" w:history="1">
        <w:r w:rsidRPr="00D559F1">
          <w:rPr>
            <w:rFonts w:ascii="Open Sans" w:eastAsia="Times New Roman" w:hAnsi="Open Sans" w:cs="Open Sans"/>
            <w:color w:val="8E2344"/>
            <w:sz w:val="21"/>
            <w:szCs w:val="21"/>
            <w:u w:val="single"/>
            <w:bdr w:val="none" w:sz="0" w:space="0" w:color="auto" w:frame="1"/>
          </w:rPr>
          <w:t>AAUW National Strategic Plan</w:t>
        </w:r>
      </w:hyperlink>
    </w:p>
    <w:p w14:paraId="51EF38EB" w14:textId="77777777" w:rsidR="00260265" w:rsidRPr="00D559F1" w:rsidRDefault="00260265" w:rsidP="00260265">
      <w:pPr>
        <w:shd w:val="clear" w:color="auto" w:fill="FFFFFF"/>
        <w:spacing w:beforeAutospacing="1" w:afterAutospacing="1"/>
        <w:textAlignment w:val="baseline"/>
        <w:rPr>
          <w:rFonts w:ascii="Open Sans" w:eastAsia="Times New Roman" w:hAnsi="Open Sans" w:cs="Open Sans"/>
          <w:color w:val="444444"/>
          <w:sz w:val="21"/>
          <w:szCs w:val="21"/>
        </w:rPr>
      </w:pPr>
      <w:r w:rsidRPr="00D559F1">
        <w:rPr>
          <w:rFonts w:ascii="Open Sans" w:eastAsia="Times New Roman" w:hAnsi="Open Sans" w:cs="Open Sans"/>
          <w:b/>
          <w:bCs/>
          <w:color w:val="444444"/>
          <w:sz w:val="21"/>
          <w:szCs w:val="21"/>
          <w:bdr w:val="none" w:sz="0" w:space="0" w:color="auto" w:frame="1"/>
        </w:rPr>
        <w:t>AAUW’s Mission:</w:t>
      </w:r>
      <w:r w:rsidRPr="00D559F1">
        <w:rPr>
          <w:rFonts w:ascii="Open Sans" w:eastAsia="Times New Roman" w:hAnsi="Open Sans" w:cs="Open Sans"/>
          <w:color w:val="444444"/>
          <w:sz w:val="21"/>
          <w:szCs w:val="21"/>
        </w:rPr>
        <w:br/>
        <w:t xml:space="preserve">To advance gender equity for women and girls through research, </w:t>
      </w:r>
      <w:proofErr w:type="gramStart"/>
      <w:r w:rsidRPr="00D559F1">
        <w:rPr>
          <w:rFonts w:ascii="Open Sans" w:eastAsia="Times New Roman" w:hAnsi="Open Sans" w:cs="Open Sans"/>
          <w:color w:val="444444"/>
          <w:sz w:val="21"/>
          <w:szCs w:val="21"/>
        </w:rPr>
        <w:t>education</w:t>
      </w:r>
      <w:proofErr w:type="gramEnd"/>
      <w:r w:rsidRPr="00D559F1">
        <w:rPr>
          <w:rFonts w:ascii="Open Sans" w:eastAsia="Times New Roman" w:hAnsi="Open Sans" w:cs="Open Sans"/>
          <w:color w:val="444444"/>
          <w:sz w:val="21"/>
          <w:szCs w:val="21"/>
        </w:rPr>
        <w:t xml:space="preserve"> and advocacy.</w:t>
      </w:r>
    </w:p>
    <w:p w14:paraId="616772A6" w14:textId="77777777" w:rsidR="00260265" w:rsidRPr="00D559F1" w:rsidRDefault="00260265" w:rsidP="00260265">
      <w:pPr>
        <w:shd w:val="clear" w:color="auto" w:fill="FFFFFF"/>
        <w:spacing w:beforeAutospacing="1" w:afterAutospacing="1"/>
        <w:textAlignment w:val="baseline"/>
        <w:rPr>
          <w:rFonts w:ascii="Open Sans" w:eastAsia="Times New Roman" w:hAnsi="Open Sans" w:cs="Open Sans"/>
          <w:color w:val="444444"/>
          <w:sz w:val="21"/>
          <w:szCs w:val="21"/>
        </w:rPr>
      </w:pPr>
      <w:r w:rsidRPr="00D559F1">
        <w:rPr>
          <w:rFonts w:ascii="Open Sans" w:eastAsia="Times New Roman" w:hAnsi="Open Sans" w:cs="Open Sans"/>
          <w:b/>
          <w:bCs/>
          <w:color w:val="444444"/>
          <w:sz w:val="21"/>
          <w:szCs w:val="21"/>
          <w:bdr w:val="none" w:sz="0" w:space="0" w:color="auto" w:frame="1"/>
        </w:rPr>
        <w:t>AAUW’s Vision: </w:t>
      </w:r>
      <w:r w:rsidRPr="00D559F1">
        <w:rPr>
          <w:rFonts w:ascii="Open Sans" w:eastAsia="Times New Roman" w:hAnsi="Open Sans" w:cs="Open Sans"/>
          <w:color w:val="444444"/>
          <w:sz w:val="21"/>
          <w:szCs w:val="21"/>
        </w:rPr>
        <w:t>Equity for all.</w:t>
      </w:r>
    </w:p>
    <w:p w14:paraId="58A63DFE" w14:textId="77777777" w:rsidR="00260265" w:rsidRPr="00D559F1" w:rsidRDefault="00260265" w:rsidP="00260265">
      <w:pPr>
        <w:shd w:val="clear" w:color="auto" w:fill="FFFFFF"/>
        <w:spacing w:beforeAutospacing="1" w:afterAutospacing="1"/>
        <w:textAlignment w:val="baseline"/>
        <w:rPr>
          <w:rFonts w:ascii="Open Sans" w:eastAsia="Times New Roman" w:hAnsi="Open Sans" w:cs="Open Sans"/>
          <w:color w:val="444444"/>
          <w:sz w:val="21"/>
          <w:szCs w:val="21"/>
        </w:rPr>
      </w:pPr>
      <w:r w:rsidRPr="00D559F1">
        <w:rPr>
          <w:rFonts w:ascii="Open Sans" w:eastAsia="Times New Roman" w:hAnsi="Open Sans" w:cs="Open Sans"/>
          <w:b/>
          <w:bCs/>
          <w:color w:val="444444"/>
          <w:sz w:val="21"/>
          <w:szCs w:val="21"/>
          <w:bdr w:val="none" w:sz="0" w:space="0" w:color="auto" w:frame="1"/>
        </w:rPr>
        <w:t>AAUW’s Values:</w:t>
      </w:r>
      <w:r w:rsidRPr="00D559F1">
        <w:rPr>
          <w:rFonts w:ascii="Open Sans" w:eastAsia="Times New Roman" w:hAnsi="Open Sans" w:cs="Open Sans"/>
          <w:color w:val="444444"/>
          <w:sz w:val="21"/>
          <w:szCs w:val="21"/>
        </w:rPr>
        <w:t> Nonpartisan. Fact-based. Integrity. Inclusion and intersectionality.</w:t>
      </w:r>
    </w:p>
    <w:p w14:paraId="7CA5247E" w14:textId="77777777" w:rsidR="00260265" w:rsidRDefault="00260265" w:rsidP="00260265">
      <w:pPr>
        <w:shd w:val="clear" w:color="auto" w:fill="FFFFFF"/>
        <w:spacing w:beforeAutospacing="1" w:afterAutospacing="1"/>
        <w:textAlignment w:val="baseline"/>
        <w:rPr>
          <w:rFonts w:ascii="Open Sans" w:eastAsia="Times New Roman" w:hAnsi="Open Sans" w:cs="Open Sans"/>
          <w:color w:val="444444"/>
          <w:sz w:val="21"/>
          <w:szCs w:val="21"/>
        </w:rPr>
      </w:pPr>
      <w:r w:rsidRPr="00D559F1">
        <w:rPr>
          <w:rFonts w:ascii="Open Sans" w:eastAsia="Times New Roman" w:hAnsi="Open Sans" w:cs="Open Sans"/>
          <w:b/>
          <w:bCs/>
          <w:color w:val="444444"/>
          <w:sz w:val="21"/>
          <w:szCs w:val="21"/>
          <w:bdr w:val="none" w:sz="0" w:space="0" w:color="auto" w:frame="1"/>
        </w:rPr>
        <w:t>AAUW’s Value Promise:</w:t>
      </w:r>
      <w:r w:rsidRPr="00D559F1">
        <w:rPr>
          <w:rFonts w:ascii="Open Sans" w:eastAsia="Times New Roman" w:hAnsi="Open Sans" w:cs="Open Sans"/>
          <w:color w:val="444444"/>
          <w:sz w:val="21"/>
          <w:szCs w:val="21"/>
        </w:rPr>
        <w:br/>
        <w:t>By joining AAUW, you belong to a community that breaks through educational and economic barriers so that all women and girls have a fair chance.</w:t>
      </w:r>
    </w:p>
    <w:p w14:paraId="6675F334" w14:textId="77777777" w:rsidR="00260265" w:rsidRDefault="00260265" w:rsidP="00260265">
      <w:pPr>
        <w:pStyle w:val="NormalWeb"/>
        <w:shd w:val="clear" w:color="auto" w:fill="FFFFFF"/>
        <w:spacing w:before="0" w:after="0"/>
        <w:jc w:val="center"/>
        <w:textAlignment w:val="baseline"/>
        <w:rPr>
          <w:rFonts w:ascii="Open Sans" w:hAnsi="Open Sans" w:cs="Open Sans"/>
          <w:color w:val="444444"/>
          <w:sz w:val="21"/>
          <w:szCs w:val="21"/>
        </w:rPr>
      </w:pPr>
      <w:r>
        <w:rPr>
          <w:rStyle w:val="Strong"/>
          <w:rFonts w:ascii="Open Sans" w:hAnsi="Open Sans" w:cs="Open Sans"/>
          <w:color w:val="444444"/>
          <w:sz w:val="21"/>
          <w:szCs w:val="21"/>
          <w:bdr w:val="none" w:sz="0" w:space="0" w:color="auto" w:frame="1"/>
        </w:rPr>
        <w:t> 2023-2024 Waverly Branch Board Members </w:t>
      </w:r>
    </w:p>
    <w:p w14:paraId="55FFEE6D"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Lindy Mick – President; (</w:t>
      </w:r>
      <w:hyperlink r:id="rId6" w:history="1">
        <w:r>
          <w:rPr>
            <w:rStyle w:val="Hyperlink"/>
            <w:rFonts w:ascii="Open Sans" w:hAnsi="Open Sans" w:cs="Open Sans"/>
            <w:color w:val="8E2344"/>
            <w:sz w:val="21"/>
            <w:szCs w:val="21"/>
            <w:bdr w:val="none" w:sz="0" w:space="0" w:color="auto" w:frame="1"/>
          </w:rPr>
          <w:t>malinda.groth@gmail.com</w:t>
        </w:r>
      </w:hyperlink>
      <w:r>
        <w:rPr>
          <w:rFonts w:ascii="Open Sans" w:hAnsi="Open Sans" w:cs="Open Sans"/>
          <w:color w:val="444444"/>
          <w:sz w:val="21"/>
          <w:szCs w:val="21"/>
        </w:rPr>
        <w:t>)</w:t>
      </w:r>
    </w:p>
    <w:p w14:paraId="566AB1F3"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Karen Lehmann – Membership; (</w:t>
      </w:r>
      <w:hyperlink r:id="rId7" w:history="1">
        <w:r>
          <w:rPr>
            <w:rStyle w:val="Hyperlink"/>
            <w:rFonts w:ascii="Open Sans" w:hAnsi="Open Sans" w:cs="Open Sans"/>
            <w:color w:val="8E2344"/>
            <w:sz w:val="21"/>
            <w:szCs w:val="21"/>
            <w:bdr w:val="none" w:sz="0" w:space="0" w:color="auto" w:frame="1"/>
          </w:rPr>
          <w:t>karen.lehmann@wartburg.edu</w:t>
        </w:r>
      </w:hyperlink>
      <w:r>
        <w:rPr>
          <w:rFonts w:ascii="Open Sans" w:hAnsi="Open Sans" w:cs="Open Sans"/>
          <w:color w:val="444444"/>
          <w:sz w:val="21"/>
          <w:szCs w:val="21"/>
        </w:rPr>
        <w:t>)</w:t>
      </w:r>
    </w:p>
    <w:p w14:paraId="563995C3"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 xml:space="preserve">Kim </w:t>
      </w:r>
      <w:proofErr w:type="spellStart"/>
      <w:r>
        <w:rPr>
          <w:rFonts w:ascii="Open Sans" w:hAnsi="Open Sans" w:cs="Open Sans"/>
          <w:color w:val="444444"/>
          <w:sz w:val="21"/>
          <w:szCs w:val="21"/>
        </w:rPr>
        <w:t>Folkers</w:t>
      </w:r>
      <w:proofErr w:type="spellEnd"/>
      <w:r>
        <w:rPr>
          <w:rFonts w:ascii="Open Sans" w:hAnsi="Open Sans" w:cs="Open Sans"/>
          <w:color w:val="444444"/>
          <w:sz w:val="21"/>
          <w:szCs w:val="21"/>
        </w:rPr>
        <w:t xml:space="preserve"> – Membership; Website; Book Club; (</w:t>
      </w:r>
      <w:hyperlink r:id="rId8" w:history="1">
        <w:r>
          <w:rPr>
            <w:rStyle w:val="Hyperlink"/>
            <w:rFonts w:ascii="Open Sans" w:hAnsi="Open Sans" w:cs="Open Sans"/>
            <w:color w:val="8E2344"/>
            <w:sz w:val="21"/>
            <w:szCs w:val="21"/>
            <w:bdr w:val="none" w:sz="0" w:space="0" w:color="auto" w:frame="1"/>
          </w:rPr>
          <w:t>kimberly.folkers@wartburg.edu</w:t>
        </w:r>
      </w:hyperlink>
      <w:r>
        <w:rPr>
          <w:rFonts w:ascii="Open Sans" w:hAnsi="Open Sans" w:cs="Open Sans"/>
          <w:color w:val="444444"/>
          <w:sz w:val="21"/>
          <w:szCs w:val="21"/>
        </w:rPr>
        <w:t>)</w:t>
      </w:r>
    </w:p>
    <w:p w14:paraId="7A33358D"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Sharon Abram – Finance; (</w:t>
      </w:r>
      <w:hyperlink r:id="rId9" w:history="1">
        <w:r>
          <w:rPr>
            <w:rStyle w:val="Hyperlink"/>
            <w:rFonts w:ascii="Open Sans" w:hAnsi="Open Sans" w:cs="Open Sans"/>
            <w:color w:val="8E2344"/>
            <w:sz w:val="21"/>
            <w:szCs w:val="21"/>
            <w:bdr w:val="none" w:sz="0" w:space="0" w:color="auto" w:frame="1"/>
          </w:rPr>
          <w:t>sabram6@hotmail.com</w:t>
        </w:r>
      </w:hyperlink>
      <w:r>
        <w:rPr>
          <w:rFonts w:ascii="Open Sans" w:hAnsi="Open Sans" w:cs="Open Sans"/>
          <w:color w:val="444444"/>
          <w:sz w:val="21"/>
          <w:szCs w:val="21"/>
        </w:rPr>
        <w:t>)</w:t>
      </w:r>
    </w:p>
    <w:p w14:paraId="199A48A7"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Ann Henninger – Diversity/Equity/Inclusion; (</w:t>
      </w:r>
      <w:hyperlink r:id="rId10" w:history="1">
        <w:r>
          <w:rPr>
            <w:rStyle w:val="Hyperlink"/>
            <w:rFonts w:ascii="Open Sans" w:hAnsi="Open Sans" w:cs="Open Sans"/>
            <w:color w:val="8E2344"/>
            <w:sz w:val="21"/>
            <w:szCs w:val="21"/>
            <w:bdr w:val="none" w:sz="0" w:space="0" w:color="auto" w:frame="1"/>
          </w:rPr>
          <w:t>ann.henninger@wartburg.edu</w:t>
        </w:r>
      </w:hyperlink>
      <w:r>
        <w:rPr>
          <w:rFonts w:ascii="Open Sans" w:hAnsi="Open Sans" w:cs="Open Sans"/>
          <w:color w:val="444444"/>
          <w:sz w:val="21"/>
          <w:szCs w:val="21"/>
        </w:rPr>
        <w:t>)</w:t>
      </w:r>
    </w:p>
    <w:p w14:paraId="4EE1EDD5"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 xml:space="preserve">Edie </w:t>
      </w:r>
      <w:proofErr w:type="spellStart"/>
      <w:r>
        <w:rPr>
          <w:rFonts w:ascii="Open Sans" w:hAnsi="Open Sans" w:cs="Open Sans"/>
          <w:color w:val="444444"/>
          <w:sz w:val="21"/>
          <w:szCs w:val="21"/>
        </w:rPr>
        <w:t>Waldstein</w:t>
      </w:r>
      <w:proofErr w:type="spellEnd"/>
      <w:r>
        <w:rPr>
          <w:rFonts w:ascii="Open Sans" w:hAnsi="Open Sans" w:cs="Open Sans"/>
          <w:color w:val="444444"/>
          <w:sz w:val="21"/>
          <w:szCs w:val="21"/>
        </w:rPr>
        <w:t xml:space="preserve"> – Public Policy; (</w:t>
      </w:r>
      <w:hyperlink r:id="rId11" w:history="1">
        <w:r>
          <w:rPr>
            <w:rStyle w:val="Hyperlink"/>
            <w:rFonts w:ascii="Open Sans" w:hAnsi="Open Sans" w:cs="Open Sans"/>
            <w:color w:val="8E2344"/>
            <w:sz w:val="21"/>
            <w:szCs w:val="21"/>
            <w:bdr w:val="none" w:sz="0" w:space="0" w:color="auto" w:frame="1"/>
          </w:rPr>
          <w:t>edie.waldstein@gmail.com</w:t>
        </w:r>
      </w:hyperlink>
      <w:r>
        <w:rPr>
          <w:rFonts w:ascii="Open Sans" w:hAnsi="Open Sans" w:cs="Open Sans"/>
          <w:color w:val="444444"/>
          <w:sz w:val="21"/>
          <w:szCs w:val="21"/>
        </w:rPr>
        <w:t>)</w:t>
      </w:r>
    </w:p>
    <w:p w14:paraId="4C6DE2F0"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Jen Peters – Secretary; (</w:t>
      </w:r>
      <w:hyperlink r:id="rId12" w:history="1">
        <w:r>
          <w:rPr>
            <w:rStyle w:val="Hyperlink"/>
            <w:rFonts w:ascii="Open Sans" w:hAnsi="Open Sans" w:cs="Open Sans"/>
            <w:color w:val="8E2344"/>
            <w:sz w:val="21"/>
            <w:szCs w:val="21"/>
            <w:bdr w:val="none" w:sz="0" w:space="0" w:color="auto" w:frame="1"/>
          </w:rPr>
          <w:t>jenkpeters@gmail.com</w:t>
        </w:r>
      </w:hyperlink>
      <w:r>
        <w:rPr>
          <w:rFonts w:ascii="Open Sans" w:hAnsi="Open Sans" w:cs="Open Sans"/>
          <w:color w:val="444444"/>
          <w:sz w:val="21"/>
          <w:szCs w:val="21"/>
        </w:rPr>
        <w:t>)</w:t>
      </w:r>
    </w:p>
    <w:p w14:paraId="2EA7F3DF" w14:textId="77777777" w:rsidR="00260265"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 xml:space="preserve">Caryn </w:t>
      </w:r>
      <w:proofErr w:type="spellStart"/>
      <w:r>
        <w:rPr>
          <w:rFonts w:ascii="Open Sans" w:hAnsi="Open Sans" w:cs="Open Sans"/>
          <w:color w:val="444444"/>
          <w:sz w:val="21"/>
          <w:szCs w:val="21"/>
        </w:rPr>
        <w:t>Riswold</w:t>
      </w:r>
      <w:proofErr w:type="spellEnd"/>
      <w:r>
        <w:rPr>
          <w:rFonts w:ascii="Open Sans" w:hAnsi="Open Sans" w:cs="Open Sans"/>
          <w:color w:val="444444"/>
          <w:sz w:val="21"/>
          <w:szCs w:val="21"/>
        </w:rPr>
        <w:t xml:space="preserve"> – College/University Representative; (</w:t>
      </w:r>
      <w:hyperlink r:id="rId13" w:history="1">
        <w:r>
          <w:rPr>
            <w:rStyle w:val="Hyperlink"/>
            <w:rFonts w:ascii="Open Sans" w:hAnsi="Open Sans" w:cs="Open Sans"/>
            <w:color w:val="8E2344"/>
            <w:sz w:val="21"/>
            <w:szCs w:val="21"/>
            <w:bdr w:val="none" w:sz="0" w:space="0" w:color="auto" w:frame="1"/>
          </w:rPr>
          <w:t>caryn.riswold@wartburg.edu</w:t>
        </w:r>
      </w:hyperlink>
      <w:r>
        <w:rPr>
          <w:rFonts w:ascii="Open Sans" w:hAnsi="Open Sans" w:cs="Open Sans"/>
          <w:color w:val="444444"/>
          <w:sz w:val="21"/>
          <w:szCs w:val="21"/>
        </w:rPr>
        <w:t>)</w:t>
      </w:r>
    </w:p>
    <w:p w14:paraId="7C436DF3" w14:textId="77777777" w:rsidR="00260265" w:rsidRPr="00D559F1" w:rsidRDefault="00260265" w:rsidP="00260265">
      <w:pPr>
        <w:pStyle w:val="NormalWeb"/>
        <w:shd w:val="clear" w:color="auto" w:fill="FFFFFF"/>
        <w:spacing w:before="0" w:after="0"/>
        <w:textAlignment w:val="baseline"/>
        <w:rPr>
          <w:rFonts w:ascii="Open Sans" w:hAnsi="Open Sans" w:cs="Open Sans"/>
          <w:color w:val="444444"/>
          <w:sz w:val="21"/>
          <w:szCs w:val="21"/>
        </w:rPr>
      </w:pPr>
      <w:r>
        <w:rPr>
          <w:rFonts w:ascii="Open Sans" w:hAnsi="Open Sans" w:cs="Open Sans"/>
          <w:color w:val="444444"/>
          <w:sz w:val="21"/>
          <w:szCs w:val="21"/>
        </w:rPr>
        <w:t xml:space="preserve">Mary </w:t>
      </w:r>
      <w:proofErr w:type="spellStart"/>
      <w:r>
        <w:rPr>
          <w:rFonts w:ascii="Open Sans" w:hAnsi="Open Sans" w:cs="Open Sans"/>
          <w:color w:val="444444"/>
          <w:sz w:val="21"/>
          <w:szCs w:val="21"/>
        </w:rPr>
        <w:t>Ventullo</w:t>
      </w:r>
      <w:proofErr w:type="spellEnd"/>
      <w:r>
        <w:rPr>
          <w:rFonts w:ascii="Open Sans" w:hAnsi="Open Sans" w:cs="Open Sans"/>
          <w:color w:val="444444"/>
          <w:sz w:val="21"/>
          <w:szCs w:val="21"/>
        </w:rPr>
        <w:t xml:space="preserve"> – Zoeller Writing Award Reviewer; (</w:t>
      </w:r>
      <w:hyperlink r:id="rId14" w:history="1">
        <w:r>
          <w:rPr>
            <w:rStyle w:val="Hyperlink"/>
            <w:rFonts w:ascii="Open Sans" w:hAnsi="Open Sans" w:cs="Open Sans"/>
            <w:color w:val="8E2344"/>
            <w:sz w:val="21"/>
            <w:szCs w:val="21"/>
            <w:bdr w:val="none" w:sz="0" w:space="0" w:color="auto" w:frame="1"/>
          </w:rPr>
          <w:t>ventullomary@gmail.com</w:t>
        </w:r>
      </w:hyperlink>
      <w:r>
        <w:rPr>
          <w:rFonts w:ascii="Open Sans" w:hAnsi="Open Sans" w:cs="Open Sans"/>
          <w:color w:val="444444"/>
          <w:sz w:val="21"/>
          <w:szCs w:val="21"/>
        </w:rPr>
        <w:t>)</w:t>
      </w:r>
    </w:p>
    <w:p w14:paraId="579D67F3" w14:textId="41DE0F78" w:rsidR="00260265" w:rsidRDefault="00260265">
      <w:pPr>
        <w:rPr>
          <w:rFonts w:ascii="Open Sans" w:eastAsia="Times New Roman" w:hAnsi="Open Sans" w:cs="Open Sans"/>
          <w:b/>
          <w:bCs/>
          <w:color w:val="444444"/>
          <w:bdr w:val="none" w:sz="0" w:space="0" w:color="auto" w:frame="1"/>
        </w:rPr>
      </w:pPr>
    </w:p>
    <w:p w14:paraId="119ECD8A" w14:textId="01DEB39E" w:rsidR="00252A30" w:rsidRDefault="00252A30" w:rsidP="00252A30">
      <w:pPr>
        <w:shd w:val="clear" w:color="auto" w:fill="FFFFFF"/>
        <w:spacing w:beforeAutospacing="1" w:afterAutospacing="1"/>
        <w:jc w:val="center"/>
        <w:textAlignment w:val="baseline"/>
        <w:outlineLvl w:val="2"/>
        <w:rPr>
          <w:rFonts w:ascii="Open Sans" w:eastAsia="Times New Roman" w:hAnsi="Open Sans" w:cs="Open Sans"/>
          <w:b/>
          <w:bCs/>
          <w:color w:val="444444"/>
          <w:bdr w:val="none" w:sz="0" w:space="0" w:color="auto" w:frame="1"/>
        </w:rPr>
      </w:pPr>
      <w:r>
        <w:rPr>
          <w:rFonts w:ascii="Open Sans" w:eastAsia="Times New Roman" w:hAnsi="Open Sans" w:cs="Open Sans"/>
          <w:b/>
          <w:bCs/>
          <w:noProof/>
          <w:color w:val="444444"/>
          <w:bdr w:val="none" w:sz="0" w:space="0" w:color="auto" w:frame="1"/>
        </w:rPr>
        <w:drawing>
          <wp:inline distT="0" distB="0" distL="0" distR="0" wp14:anchorId="712B1EE9" wp14:editId="4ED41DA4">
            <wp:extent cx="1395663" cy="501306"/>
            <wp:effectExtent l="0" t="0" r="1905" b="0"/>
            <wp:docPr id="964483960" name="Picture 1" descr="A logo with a fire and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83960" name="Picture 1" descr="A logo with a fire and a lett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4293" cy="576244"/>
                    </a:xfrm>
                    <a:prstGeom prst="rect">
                      <a:avLst/>
                    </a:prstGeom>
                  </pic:spPr>
                </pic:pic>
              </a:graphicData>
            </a:graphic>
          </wp:inline>
        </w:drawing>
      </w:r>
    </w:p>
    <w:p w14:paraId="0075381F" w14:textId="79140F60" w:rsidR="00B3055B" w:rsidRPr="00B3055B" w:rsidRDefault="00B3055B" w:rsidP="00252A30">
      <w:pPr>
        <w:shd w:val="clear" w:color="auto" w:fill="FFFFFF"/>
        <w:spacing w:beforeAutospacing="1" w:afterAutospacing="1"/>
        <w:jc w:val="center"/>
        <w:textAlignment w:val="baseline"/>
        <w:outlineLvl w:val="2"/>
        <w:rPr>
          <w:rFonts w:ascii="Open Sans" w:eastAsia="Times New Roman" w:hAnsi="Open Sans" w:cs="Open Sans"/>
          <w:b/>
          <w:bCs/>
          <w:color w:val="444444"/>
          <w:bdr w:val="none" w:sz="0" w:space="0" w:color="auto" w:frame="1"/>
        </w:rPr>
      </w:pPr>
      <w:r w:rsidRPr="00B3055B">
        <w:rPr>
          <w:rFonts w:ascii="Open Sans" w:eastAsia="Times New Roman" w:hAnsi="Open Sans" w:cs="Open Sans"/>
          <w:b/>
          <w:bCs/>
          <w:color w:val="444444"/>
          <w:bdr w:val="none" w:sz="0" w:space="0" w:color="auto" w:frame="1"/>
        </w:rPr>
        <w:t>Waverly AAUW 2023-2024</w:t>
      </w:r>
    </w:p>
    <w:p w14:paraId="5BEE427B" w14:textId="42847379" w:rsidR="00B3055B" w:rsidRDefault="007A72E6" w:rsidP="007A72E6">
      <w:pPr>
        <w:shd w:val="clear" w:color="auto" w:fill="FFFFFF"/>
        <w:spacing w:beforeAutospacing="1" w:afterAutospacing="1"/>
        <w:jc w:val="center"/>
        <w:textAlignment w:val="baseline"/>
        <w:rPr>
          <w:rFonts w:ascii="Open Sans" w:eastAsia="Times New Roman" w:hAnsi="Open Sans" w:cs="Open Sans"/>
          <w:b/>
          <w:bCs/>
          <w:color w:val="0000FF"/>
          <w:sz w:val="21"/>
          <w:szCs w:val="21"/>
          <w:bdr w:val="none" w:sz="0" w:space="0" w:color="auto" w:frame="1"/>
        </w:rPr>
      </w:pPr>
      <w:r w:rsidRPr="007A72E6">
        <w:rPr>
          <w:rFonts w:ascii="Open Sans" w:eastAsia="Times New Roman" w:hAnsi="Open Sans" w:cs="Open Sans"/>
          <w:b/>
          <w:bCs/>
          <w:color w:val="000000" w:themeColor="text1"/>
          <w:bdr w:val="none" w:sz="0" w:space="0" w:color="auto" w:frame="1"/>
        </w:rPr>
        <w:t>Programs</w:t>
      </w:r>
      <w:r>
        <w:rPr>
          <w:rFonts w:ascii="Open Sans" w:eastAsia="Times New Roman" w:hAnsi="Open Sans" w:cs="Open Sans"/>
          <w:b/>
          <w:bCs/>
          <w:color w:val="000000" w:themeColor="text1"/>
          <w:bdr w:val="none" w:sz="0" w:space="0" w:color="auto" w:frame="1"/>
        </w:rPr>
        <w:t xml:space="preserve"> </w:t>
      </w:r>
      <w:r w:rsidR="00B3055B">
        <w:rPr>
          <w:rFonts w:ascii="Open Sans" w:eastAsia="Times New Roman" w:hAnsi="Open Sans" w:cs="Open Sans"/>
          <w:b/>
          <w:bCs/>
          <w:color w:val="0000FF"/>
          <w:sz w:val="21"/>
          <w:szCs w:val="21"/>
          <w:bdr w:val="none" w:sz="0" w:space="0" w:color="auto" w:frame="1"/>
        </w:rPr>
        <w:t>(</w:t>
      </w:r>
      <w:hyperlink r:id="rId16" w:history="1">
        <w:r w:rsidR="00B3055B" w:rsidRPr="00333BD2">
          <w:rPr>
            <w:rStyle w:val="Hyperlink"/>
            <w:rFonts w:ascii="Open Sans" w:eastAsia="Times New Roman" w:hAnsi="Open Sans" w:cs="Open Sans"/>
            <w:b/>
            <w:bCs/>
            <w:sz w:val="21"/>
            <w:szCs w:val="21"/>
            <w:bdr w:val="none" w:sz="0" w:space="0" w:color="auto" w:frame="1"/>
          </w:rPr>
          <w:t>https://waverly-ia.aauw.net/programs/</w:t>
        </w:r>
      </w:hyperlink>
      <w:r w:rsidR="00B3055B">
        <w:rPr>
          <w:rFonts w:ascii="Open Sans" w:eastAsia="Times New Roman" w:hAnsi="Open Sans" w:cs="Open Sans"/>
          <w:b/>
          <w:bCs/>
          <w:color w:val="0000FF"/>
          <w:sz w:val="21"/>
          <w:szCs w:val="21"/>
          <w:bdr w:val="none" w:sz="0" w:space="0" w:color="auto" w:frame="1"/>
        </w:rPr>
        <w:t>)</w:t>
      </w:r>
    </w:p>
    <w:p w14:paraId="03694F53" w14:textId="1D51887F"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Sept. 14, 6:15 p.m.</w:t>
      </w:r>
      <w:r w:rsidRPr="00B3055B">
        <w:rPr>
          <w:rFonts w:ascii="Open Sans" w:eastAsia="Times New Roman" w:hAnsi="Open Sans" w:cs="Open Sans"/>
          <w:color w:val="444444"/>
          <w:sz w:val="21"/>
          <w:szCs w:val="21"/>
        </w:rPr>
        <w:t xml:space="preserve">, McCoy Rooms, Wartburg </w:t>
      </w:r>
      <w:proofErr w:type="spellStart"/>
      <w:r w:rsidRPr="00B3055B">
        <w:rPr>
          <w:rFonts w:ascii="Open Sans" w:eastAsia="Times New Roman" w:hAnsi="Open Sans" w:cs="Open Sans"/>
          <w:color w:val="444444"/>
          <w:sz w:val="21"/>
          <w:szCs w:val="21"/>
        </w:rPr>
        <w:t>Saemann</w:t>
      </w:r>
      <w:proofErr w:type="spellEnd"/>
      <w:r w:rsidRPr="00B3055B">
        <w:rPr>
          <w:rFonts w:ascii="Open Sans" w:eastAsia="Times New Roman" w:hAnsi="Open Sans" w:cs="Open Sans"/>
          <w:color w:val="444444"/>
          <w:sz w:val="21"/>
          <w:szCs w:val="21"/>
        </w:rPr>
        <w:t xml:space="preserve"> Student Center, </w:t>
      </w:r>
      <w:proofErr w:type="gramStart"/>
      <w:r w:rsidRPr="00B3055B">
        <w:rPr>
          <w:rFonts w:ascii="Open Sans" w:eastAsia="Times New Roman" w:hAnsi="Open Sans" w:cs="Open Sans"/>
          <w:color w:val="444444"/>
          <w:sz w:val="21"/>
          <w:szCs w:val="21"/>
        </w:rPr>
        <w:t>Join</w:t>
      </w:r>
      <w:proofErr w:type="gramEnd"/>
      <w:r w:rsidRPr="00B3055B">
        <w:rPr>
          <w:rFonts w:ascii="Open Sans" w:eastAsia="Times New Roman" w:hAnsi="Open Sans" w:cs="Open Sans"/>
          <w:color w:val="444444"/>
          <w:sz w:val="21"/>
          <w:szCs w:val="21"/>
        </w:rPr>
        <w:t xml:space="preserve"> us for our Kick-Off event – Speaker – Hannah Dutcher, one of the two Wartburg students who attended NCCWSL conference this year, supported by our branch, Iowa AAUW, and a number of you who donated at our brunch last March.  Hannah is a 4</w:t>
      </w:r>
      <w:r w:rsidRPr="00B3055B">
        <w:rPr>
          <w:rFonts w:ascii="Open Sans" w:eastAsia="Times New Roman" w:hAnsi="Open Sans" w:cs="Open Sans"/>
          <w:color w:val="444444"/>
          <w:sz w:val="16"/>
          <w:szCs w:val="16"/>
          <w:bdr w:val="none" w:sz="0" w:space="0" w:color="auto" w:frame="1"/>
          <w:vertAlign w:val="superscript"/>
        </w:rPr>
        <w:t>th</w:t>
      </w:r>
      <w:r w:rsidRPr="00B3055B">
        <w:rPr>
          <w:rFonts w:ascii="Open Sans" w:eastAsia="Times New Roman" w:hAnsi="Open Sans" w:cs="Open Sans"/>
          <w:color w:val="444444"/>
          <w:sz w:val="21"/>
          <w:szCs w:val="21"/>
        </w:rPr>
        <w:t> year Wartburg student, and she will share information and her impressions about the National Conference for College Women Student leaders (NCCWSL) that she attended in Washington D.C. May 31 to June 3.</w:t>
      </w:r>
    </w:p>
    <w:p w14:paraId="54ACEAC1"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0000FF"/>
          <w:sz w:val="21"/>
          <w:szCs w:val="21"/>
          <w:bdr w:val="none" w:sz="0" w:space="0" w:color="auto" w:frame="1"/>
        </w:rPr>
        <w:t>Oct. 19-21 – Click here for details: </w:t>
      </w:r>
      <w:hyperlink r:id="rId17" w:history="1">
        <w:r w:rsidRPr="00B3055B">
          <w:rPr>
            <w:rFonts w:ascii="Open Sans" w:eastAsia="Times New Roman" w:hAnsi="Open Sans" w:cs="Open Sans"/>
            <w:color w:val="0000FF"/>
            <w:sz w:val="21"/>
            <w:szCs w:val="21"/>
            <w:u w:val="single"/>
            <w:bdr w:val="none" w:sz="0" w:space="0" w:color="auto" w:frame="1"/>
          </w:rPr>
          <w:t>AAUW Regional Conference, St. Louis, MO </w:t>
        </w:r>
      </w:hyperlink>
    </w:p>
    <w:p w14:paraId="08B6C136"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Oct. 19, Wartburg Science Center, Rm 134, 6:30 p.m.</w:t>
      </w:r>
      <w:r w:rsidRPr="00B3055B">
        <w:rPr>
          <w:rFonts w:ascii="Open Sans" w:eastAsia="Times New Roman" w:hAnsi="Open Sans" w:cs="Open Sans"/>
          <w:color w:val="444444"/>
          <w:sz w:val="21"/>
          <w:szCs w:val="21"/>
        </w:rPr>
        <w:t xml:space="preserve"> – </w:t>
      </w:r>
      <w:proofErr w:type="spellStart"/>
      <w:r w:rsidRPr="00B3055B">
        <w:rPr>
          <w:rFonts w:ascii="Open Sans" w:eastAsia="Times New Roman" w:hAnsi="Open Sans" w:cs="Open Sans"/>
          <w:color w:val="444444"/>
          <w:sz w:val="21"/>
          <w:szCs w:val="21"/>
        </w:rPr>
        <w:t>Rabecca</w:t>
      </w:r>
      <w:proofErr w:type="spellEnd"/>
      <w:r w:rsidRPr="00B3055B">
        <w:rPr>
          <w:rFonts w:ascii="Open Sans" w:eastAsia="Times New Roman" w:hAnsi="Open Sans" w:cs="Open Sans"/>
          <w:color w:val="444444"/>
          <w:sz w:val="21"/>
          <w:szCs w:val="21"/>
        </w:rPr>
        <w:t xml:space="preserve"> Ndlovu, Wartburg Student – Davis Project for Peace – Ending Period Poverty</w:t>
      </w:r>
    </w:p>
    <w:p w14:paraId="661EF8F3"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 xml:space="preserve">Thurs., Nov. 9 – 5:00-6:30 p.m. – </w:t>
      </w:r>
      <w:proofErr w:type="spellStart"/>
      <w:r w:rsidRPr="00B3055B">
        <w:rPr>
          <w:rFonts w:ascii="Open Sans" w:eastAsia="Times New Roman" w:hAnsi="Open Sans" w:cs="Open Sans"/>
          <w:b/>
          <w:bCs/>
          <w:color w:val="0000FF"/>
          <w:sz w:val="21"/>
          <w:szCs w:val="21"/>
          <w:bdr w:val="none" w:sz="0" w:space="0" w:color="auto" w:frame="1"/>
        </w:rPr>
        <w:t>Bremwood</w:t>
      </w:r>
      <w:proofErr w:type="spellEnd"/>
      <w:r w:rsidRPr="00B3055B">
        <w:rPr>
          <w:rFonts w:ascii="Open Sans" w:eastAsia="Times New Roman" w:hAnsi="Open Sans" w:cs="Open Sans"/>
          <w:b/>
          <w:bCs/>
          <w:color w:val="0000FF"/>
          <w:sz w:val="21"/>
          <w:szCs w:val="21"/>
          <w:bdr w:val="none" w:sz="0" w:space="0" w:color="auto" w:frame="1"/>
        </w:rPr>
        <w:t>, 106-16th St. SW, Waverly. </w:t>
      </w:r>
      <w:r w:rsidRPr="00B3055B">
        <w:rPr>
          <w:rFonts w:ascii="Open Sans" w:eastAsia="Times New Roman" w:hAnsi="Open Sans" w:cs="Open Sans"/>
          <w:b/>
          <w:bCs/>
          <w:color w:val="000000"/>
          <w:sz w:val="21"/>
          <w:szCs w:val="21"/>
          <w:bdr w:val="none" w:sz="0" w:space="0" w:color="auto" w:frame="1"/>
        </w:rPr>
        <w:t>Karen Lehmann, contact – (karen.lehmann@wartburg.edu)</w:t>
      </w:r>
    </w:p>
    <w:p w14:paraId="4D41754B"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 xml:space="preserve">Serve Thanksgiving dinner to students at </w:t>
      </w:r>
      <w:proofErr w:type="spellStart"/>
      <w:r w:rsidRPr="00B3055B">
        <w:rPr>
          <w:rFonts w:ascii="Open Sans" w:eastAsia="Times New Roman" w:hAnsi="Open Sans" w:cs="Open Sans"/>
          <w:color w:val="444444"/>
          <w:sz w:val="21"/>
          <w:szCs w:val="21"/>
        </w:rPr>
        <w:t>Bremwood</w:t>
      </w:r>
      <w:proofErr w:type="spellEnd"/>
      <w:r w:rsidRPr="00B3055B">
        <w:rPr>
          <w:rFonts w:ascii="Open Sans" w:eastAsia="Times New Roman" w:hAnsi="Open Sans" w:cs="Open Sans"/>
          <w:color w:val="444444"/>
          <w:sz w:val="21"/>
          <w:szCs w:val="21"/>
        </w:rPr>
        <w:t xml:space="preserve"> – Meet at the Spiritual Life Center on the </w:t>
      </w:r>
      <w:proofErr w:type="spellStart"/>
      <w:r w:rsidRPr="00B3055B">
        <w:rPr>
          <w:rFonts w:ascii="Open Sans" w:eastAsia="Times New Roman" w:hAnsi="Open Sans" w:cs="Open Sans"/>
          <w:color w:val="444444"/>
          <w:sz w:val="21"/>
          <w:szCs w:val="21"/>
        </w:rPr>
        <w:t>Bremwood</w:t>
      </w:r>
      <w:proofErr w:type="spellEnd"/>
      <w:r w:rsidRPr="00B3055B">
        <w:rPr>
          <w:rFonts w:ascii="Open Sans" w:eastAsia="Times New Roman" w:hAnsi="Open Sans" w:cs="Open Sans"/>
          <w:color w:val="444444"/>
          <w:sz w:val="21"/>
          <w:szCs w:val="21"/>
        </w:rPr>
        <w:t xml:space="preserve"> </w:t>
      </w:r>
      <w:proofErr w:type="gramStart"/>
      <w:r w:rsidRPr="00B3055B">
        <w:rPr>
          <w:rFonts w:ascii="Open Sans" w:eastAsia="Times New Roman" w:hAnsi="Open Sans" w:cs="Open Sans"/>
          <w:color w:val="444444"/>
          <w:sz w:val="21"/>
          <w:szCs w:val="21"/>
        </w:rPr>
        <w:t>campus,   </w:t>
      </w:r>
      <w:proofErr w:type="gramEnd"/>
      <w:r w:rsidRPr="00B3055B">
        <w:rPr>
          <w:rFonts w:ascii="Open Sans" w:eastAsia="Times New Roman" w:hAnsi="Open Sans" w:cs="Open Sans"/>
          <w:color w:val="444444"/>
          <w:sz w:val="21"/>
          <w:szCs w:val="21"/>
        </w:rPr>
        <w:t xml:space="preserve">Feel free to bring a centerpiece for a table if you have one handy (these can be taken home afterwards) and small prizes for Bingo – appropriate for boys and girls ages 11-18. If you can’t attend, let us know and we’ll </w:t>
      </w:r>
      <w:proofErr w:type="gramStart"/>
      <w:r w:rsidRPr="00B3055B">
        <w:rPr>
          <w:rFonts w:ascii="Open Sans" w:eastAsia="Times New Roman" w:hAnsi="Open Sans" w:cs="Open Sans"/>
          <w:color w:val="444444"/>
          <w:sz w:val="21"/>
          <w:szCs w:val="21"/>
        </w:rPr>
        <w:t>make arrangements</w:t>
      </w:r>
      <w:proofErr w:type="gramEnd"/>
      <w:r w:rsidRPr="00B3055B">
        <w:rPr>
          <w:rFonts w:ascii="Open Sans" w:eastAsia="Times New Roman" w:hAnsi="Open Sans" w:cs="Open Sans"/>
          <w:color w:val="444444"/>
          <w:sz w:val="21"/>
          <w:szCs w:val="21"/>
        </w:rPr>
        <w:t xml:space="preserve"> for you to drop off your prizes. </w:t>
      </w:r>
      <w:r w:rsidRPr="00B3055B">
        <w:rPr>
          <w:rFonts w:ascii="Open Sans" w:eastAsia="Times New Roman" w:hAnsi="Open Sans" w:cs="Open Sans"/>
          <w:i/>
          <w:iCs/>
          <w:color w:val="800000"/>
          <w:sz w:val="21"/>
          <w:szCs w:val="21"/>
          <w:bdr w:val="none" w:sz="0" w:space="0" w:color="auto" w:frame="1"/>
        </w:rPr>
        <w:t>Click here for </w:t>
      </w:r>
      <w:proofErr w:type="spellStart"/>
      <w:r w:rsidRPr="00B3055B">
        <w:rPr>
          <w:rFonts w:ascii="Open Sans" w:eastAsia="Times New Roman" w:hAnsi="Open Sans" w:cs="Open Sans"/>
          <w:i/>
          <w:iCs/>
          <w:color w:val="800000"/>
          <w:sz w:val="21"/>
          <w:szCs w:val="21"/>
          <w:bdr w:val="none" w:sz="0" w:space="0" w:color="auto" w:frame="1"/>
        </w:rPr>
        <w:fldChar w:fldCharType="begin"/>
      </w:r>
      <w:r w:rsidRPr="00B3055B">
        <w:rPr>
          <w:rFonts w:ascii="Open Sans" w:eastAsia="Times New Roman" w:hAnsi="Open Sans" w:cs="Open Sans"/>
          <w:i/>
          <w:iCs/>
          <w:color w:val="800000"/>
          <w:sz w:val="21"/>
          <w:szCs w:val="21"/>
          <w:bdr w:val="none" w:sz="0" w:space="0" w:color="auto" w:frame="1"/>
        </w:rPr>
        <w:instrText>HYPERLINK "https://waverly-ia.aauw.net/files/2021/11/Bremwood-Bingo-Prize-Ideas.docx"</w:instrText>
      </w:r>
      <w:r w:rsidRPr="00B3055B">
        <w:rPr>
          <w:rFonts w:ascii="Open Sans" w:eastAsia="Times New Roman" w:hAnsi="Open Sans" w:cs="Open Sans"/>
          <w:i/>
          <w:iCs/>
          <w:color w:val="800000"/>
          <w:sz w:val="21"/>
          <w:szCs w:val="21"/>
          <w:bdr w:val="none" w:sz="0" w:space="0" w:color="auto" w:frame="1"/>
        </w:rPr>
      </w:r>
      <w:r w:rsidRPr="00B3055B">
        <w:rPr>
          <w:rFonts w:ascii="Open Sans" w:eastAsia="Times New Roman" w:hAnsi="Open Sans" w:cs="Open Sans"/>
          <w:i/>
          <w:iCs/>
          <w:color w:val="800000"/>
          <w:sz w:val="21"/>
          <w:szCs w:val="21"/>
          <w:bdr w:val="none" w:sz="0" w:space="0" w:color="auto" w:frame="1"/>
        </w:rPr>
        <w:fldChar w:fldCharType="separate"/>
      </w:r>
      <w:r w:rsidRPr="00B3055B">
        <w:rPr>
          <w:rFonts w:ascii="Open Sans" w:eastAsia="Times New Roman" w:hAnsi="Open Sans" w:cs="Open Sans"/>
          <w:i/>
          <w:iCs/>
          <w:color w:val="800000"/>
          <w:sz w:val="21"/>
          <w:szCs w:val="21"/>
          <w:u w:val="single"/>
          <w:bdr w:val="none" w:sz="0" w:space="0" w:color="auto" w:frame="1"/>
        </w:rPr>
        <w:t>Bremwood</w:t>
      </w:r>
      <w:proofErr w:type="spellEnd"/>
      <w:r w:rsidRPr="00B3055B">
        <w:rPr>
          <w:rFonts w:ascii="Open Sans" w:eastAsia="Times New Roman" w:hAnsi="Open Sans" w:cs="Open Sans"/>
          <w:i/>
          <w:iCs/>
          <w:color w:val="800000"/>
          <w:sz w:val="21"/>
          <w:szCs w:val="21"/>
          <w:u w:val="single"/>
          <w:bdr w:val="none" w:sz="0" w:space="0" w:color="auto" w:frame="1"/>
        </w:rPr>
        <w:t>-Bingo-Prize-Ideas</w:t>
      </w:r>
      <w:r w:rsidRPr="00B3055B">
        <w:rPr>
          <w:rFonts w:ascii="Open Sans" w:eastAsia="Times New Roman" w:hAnsi="Open Sans" w:cs="Open Sans"/>
          <w:i/>
          <w:iCs/>
          <w:color w:val="800000"/>
          <w:sz w:val="21"/>
          <w:szCs w:val="21"/>
          <w:bdr w:val="none" w:sz="0" w:space="0" w:color="auto" w:frame="1"/>
        </w:rPr>
        <w:fldChar w:fldCharType="end"/>
      </w:r>
    </w:p>
    <w:p w14:paraId="633D911D"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Dec. 14</w:t>
      </w:r>
      <w:r w:rsidRPr="00B3055B">
        <w:rPr>
          <w:rFonts w:ascii="Open Sans" w:eastAsia="Times New Roman" w:hAnsi="Open Sans" w:cs="Open Sans"/>
          <w:color w:val="444444"/>
          <w:sz w:val="21"/>
          <w:szCs w:val="21"/>
        </w:rPr>
        <w:t> – </w:t>
      </w:r>
      <w:r w:rsidRPr="00B3055B">
        <w:rPr>
          <w:rFonts w:ascii="Open Sans" w:eastAsia="Times New Roman" w:hAnsi="Open Sans" w:cs="Open Sans"/>
          <w:b/>
          <w:bCs/>
          <w:color w:val="0000FF"/>
          <w:sz w:val="21"/>
          <w:szCs w:val="21"/>
          <w:bdr w:val="none" w:sz="0" w:space="0" w:color="auto" w:frame="1"/>
        </w:rPr>
        <w:t xml:space="preserve">5:00-6:00 p.m. – Social </w:t>
      </w:r>
      <w:proofErr w:type="gramStart"/>
      <w:r w:rsidRPr="00B3055B">
        <w:rPr>
          <w:rFonts w:ascii="Open Sans" w:eastAsia="Times New Roman" w:hAnsi="Open Sans" w:cs="Open Sans"/>
          <w:b/>
          <w:bCs/>
          <w:color w:val="0000FF"/>
          <w:sz w:val="21"/>
          <w:szCs w:val="21"/>
          <w:bdr w:val="none" w:sz="0" w:space="0" w:color="auto" w:frame="1"/>
        </w:rPr>
        <w:t>Gathering  –</w:t>
      </w:r>
      <w:proofErr w:type="gramEnd"/>
      <w:r w:rsidRPr="00B3055B">
        <w:rPr>
          <w:rFonts w:ascii="Open Sans" w:eastAsia="Times New Roman" w:hAnsi="Open Sans" w:cs="Open Sans"/>
          <w:b/>
          <w:bCs/>
          <w:color w:val="0000FF"/>
          <w:sz w:val="21"/>
          <w:szCs w:val="21"/>
          <w:bdr w:val="none" w:sz="0" w:space="0" w:color="auto" w:frame="1"/>
        </w:rPr>
        <w:t xml:space="preserve"> Waverly Senior Center – </w:t>
      </w:r>
      <w:r w:rsidRPr="00B3055B">
        <w:rPr>
          <w:rFonts w:ascii="Open Sans" w:eastAsia="Times New Roman" w:hAnsi="Open Sans" w:cs="Open Sans"/>
          <w:color w:val="333333"/>
          <w:sz w:val="21"/>
          <w:szCs w:val="21"/>
          <w:bdr w:val="none" w:sz="0" w:space="0" w:color="auto" w:frame="1"/>
        </w:rPr>
        <w:t>Note this is the 2nd Thurs. of the month and coincides with Waverly’s Christmas Greetings on Main event.  $5 cost for hors d’oeuvres and beverages. RSVP to karen.lehmann@wartburg.edu.</w:t>
      </w:r>
    </w:p>
    <w:p w14:paraId="4BF501B1"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Jan. 18, 6:30 p.m.</w:t>
      </w:r>
      <w:r w:rsidRPr="00B3055B">
        <w:rPr>
          <w:rFonts w:ascii="Open Sans" w:eastAsia="Times New Roman" w:hAnsi="Open Sans" w:cs="Open Sans"/>
          <w:color w:val="444444"/>
          <w:sz w:val="21"/>
          <w:szCs w:val="21"/>
        </w:rPr>
        <w:t> – Public Policy Forum – join us to learn more about AAUW’s positions on key issues.  Find out about how you can participate in Iowa AAUW’s Lobby Day at the State Capitol in February and other ways of advocating for important issues.</w:t>
      </w:r>
    </w:p>
    <w:p w14:paraId="114EBC52"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0000FF"/>
          <w:sz w:val="21"/>
          <w:szCs w:val="21"/>
          <w:bdr w:val="none" w:sz="0" w:space="0" w:color="auto" w:frame="1"/>
        </w:rPr>
        <w:t>(Optional) Sat., Jan 27, 2024 – CF/Waterloo AAUW Brunch, 10:00 a.m.</w:t>
      </w:r>
      <w:r w:rsidRPr="00B3055B">
        <w:rPr>
          <w:rFonts w:ascii="Open Sans" w:eastAsia="Times New Roman" w:hAnsi="Open Sans" w:cs="Open Sans"/>
          <w:color w:val="444444"/>
          <w:sz w:val="21"/>
          <w:szCs w:val="21"/>
        </w:rPr>
        <w:t xml:space="preserve">:  Sarah </w:t>
      </w:r>
      <w:proofErr w:type="spellStart"/>
      <w:r w:rsidRPr="00B3055B">
        <w:rPr>
          <w:rFonts w:ascii="Open Sans" w:eastAsia="Times New Roman" w:hAnsi="Open Sans" w:cs="Open Sans"/>
          <w:color w:val="444444"/>
          <w:sz w:val="21"/>
          <w:szCs w:val="21"/>
        </w:rPr>
        <w:t>Diesburg</w:t>
      </w:r>
      <w:proofErr w:type="spellEnd"/>
      <w:r w:rsidRPr="00B3055B">
        <w:rPr>
          <w:rFonts w:ascii="Open Sans" w:eastAsia="Times New Roman" w:hAnsi="Open Sans" w:cs="Open Sans"/>
          <w:color w:val="444444"/>
          <w:sz w:val="21"/>
          <w:szCs w:val="21"/>
        </w:rPr>
        <w:t>, Associate Professor of Computer Science at UNI, will speak on the Ramifications of Artificial Intelligence.  YWCA Waterloo. $20.  Reservation required.  Carpooling available.</w:t>
      </w:r>
    </w:p>
    <w:p w14:paraId="149B412D"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Feb. 15, 6:30 p.m.</w:t>
      </w:r>
      <w:r w:rsidRPr="00B3055B">
        <w:rPr>
          <w:rFonts w:ascii="Open Sans" w:eastAsia="Times New Roman" w:hAnsi="Open Sans" w:cs="Open Sans"/>
          <w:color w:val="444444"/>
          <w:sz w:val="21"/>
          <w:szCs w:val="21"/>
        </w:rPr>
        <w:t xml:space="preserve"> – Laurie </w:t>
      </w:r>
      <w:proofErr w:type="spellStart"/>
      <w:r w:rsidRPr="00B3055B">
        <w:rPr>
          <w:rFonts w:ascii="Open Sans" w:eastAsia="Times New Roman" w:hAnsi="Open Sans" w:cs="Open Sans"/>
          <w:color w:val="444444"/>
          <w:sz w:val="21"/>
          <w:szCs w:val="21"/>
        </w:rPr>
        <w:t>Traetow</w:t>
      </w:r>
      <w:proofErr w:type="spellEnd"/>
      <w:r w:rsidRPr="00B3055B">
        <w:rPr>
          <w:rFonts w:ascii="Open Sans" w:eastAsia="Times New Roman" w:hAnsi="Open Sans" w:cs="Open Sans"/>
          <w:color w:val="444444"/>
          <w:sz w:val="21"/>
          <w:szCs w:val="21"/>
        </w:rPr>
        <w:t>, Executive Director, Iowa Dental Foundation, IMOM Annual Free Dental Clinic Project</w:t>
      </w:r>
    </w:p>
    <w:p w14:paraId="23201558"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0000FF"/>
          <w:sz w:val="21"/>
          <w:szCs w:val="21"/>
          <w:bdr w:val="none" w:sz="0" w:space="0" w:color="auto" w:frame="1"/>
        </w:rPr>
        <w:lastRenderedPageBreak/>
        <w:t>(Optional) Sat., February 24, 2024 – CF/Waterloo AAUW Brunch, 10:00 a.m.</w:t>
      </w:r>
      <w:r w:rsidRPr="00B3055B">
        <w:rPr>
          <w:rFonts w:ascii="Open Sans" w:eastAsia="Times New Roman" w:hAnsi="Open Sans" w:cs="Open Sans"/>
          <w:color w:val="444444"/>
          <w:sz w:val="21"/>
          <w:szCs w:val="21"/>
        </w:rPr>
        <w:t xml:space="preserve">:  Alan </w:t>
      </w:r>
      <w:proofErr w:type="spellStart"/>
      <w:r w:rsidRPr="00B3055B">
        <w:rPr>
          <w:rFonts w:ascii="Open Sans" w:eastAsia="Times New Roman" w:hAnsi="Open Sans" w:cs="Open Sans"/>
          <w:color w:val="444444"/>
          <w:sz w:val="21"/>
          <w:szCs w:val="21"/>
        </w:rPr>
        <w:t>Czarnetzki</w:t>
      </w:r>
      <w:proofErr w:type="spellEnd"/>
      <w:r w:rsidRPr="00B3055B">
        <w:rPr>
          <w:rFonts w:ascii="Open Sans" w:eastAsia="Times New Roman" w:hAnsi="Open Sans" w:cs="Open Sans"/>
          <w:color w:val="444444"/>
          <w:sz w:val="21"/>
          <w:szCs w:val="21"/>
        </w:rPr>
        <w:t>, Professor of Meteorology at UNI, will speak on the Implications of Climate Change. YWCA Waterloo. $20.  Reservation required.  Carpooling available.</w:t>
      </w:r>
    </w:p>
    <w:p w14:paraId="20DF9B13"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Sat., Mar. 16 Brunch, 10:00 a.m.</w:t>
      </w:r>
      <w:r w:rsidRPr="00B3055B">
        <w:rPr>
          <w:rFonts w:ascii="Open Sans" w:eastAsia="Times New Roman" w:hAnsi="Open Sans" w:cs="Open Sans"/>
          <w:color w:val="444444"/>
          <w:sz w:val="21"/>
          <w:szCs w:val="21"/>
        </w:rPr>
        <w:t> – Dr. Mike Bechtel, Associate Professor of Science Education, Wartburg College. Topic: </w:t>
      </w:r>
      <w:r w:rsidRPr="00B3055B">
        <w:rPr>
          <w:rFonts w:ascii="Open Sans" w:eastAsia="Times New Roman" w:hAnsi="Open Sans" w:cs="Open Sans"/>
          <w:i/>
          <w:iCs/>
          <w:color w:val="444444"/>
          <w:sz w:val="21"/>
          <w:szCs w:val="21"/>
          <w:bdr w:val="none" w:sz="0" w:space="0" w:color="auto" w:frame="1"/>
        </w:rPr>
        <w:t xml:space="preserve">The state of science education in </w:t>
      </w:r>
      <w:proofErr w:type="gramStart"/>
      <w:r w:rsidRPr="00B3055B">
        <w:rPr>
          <w:rFonts w:ascii="Open Sans" w:eastAsia="Times New Roman" w:hAnsi="Open Sans" w:cs="Open Sans"/>
          <w:i/>
          <w:iCs/>
          <w:color w:val="444444"/>
          <w:sz w:val="21"/>
          <w:szCs w:val="21"/>
          <w:bdr w:val="none" w:sz="0" w:space="0" w:color="auto" w:frame="1"/>
        </w:rPr>
        <w:t>Iowa</w:t>
      </w:r>
      <w:r w:rsidRPr="00B3055B">
        <w:rPr>
          <w:rFonts w:ascii="Open Sans" w:eastAsia="Times New Roman" w:hAnsi="Open Sans" w:cs="Open Sans"/>
          <w:color w:val="444444"/>
          <w:sz w:val="21"/>
          <w:szCs w:val="21"/>
        </w:rPr>
        <w:t> .</w:t>
      </w:r>
      <w:proofErr w:type="gramEnd"/>
      <w:r w:rsidRPr="00B3055B">
        <w:rPr>
          <w:rFonts w:ascii="Open Sans" w:eastAsia="Times New Roman" w:hAnsi="Open Sans" w:cs="Open Sans"/>
          <w:color w:val="444444"/>
          <w:sz w:val="21"/>
          <w:szCs w:val="21"/>
        </w:rPr>
        <w:t>  Brunch with CF/Waterloo AAUW Branch.</w:t>
      </w:r>
    </w:p>
    <w:p w14:paraId="3D4CF408"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000000"/>
          <w:sz w:val="21"/>
          <w:szCs w:val="21"/>
          <w:bdr w:val="none" w:sz="0" w:space="0" w:color="auto" w:frame="1"/>
        </w:rPr>
        <w:t xml:space="preserve">Hosted by Waverly branch; CF/Waterloo branch invited. Wartburg College Heritage Ballroom – </w:t>
      </w:r>
      <w:proofErr w:type="spellStart"/>
      <w:r w:rsidRPr="00B3055B">
        <w:rPr>
          <w:rFonts w:ascii="Open Sans" w:eastAsia="Times New Roman" w:hAnsi="Open Sans" w:cs="Open Sans"/>
          <w:color w:val="000000"/>
          <w:sz w:val="21"/>
          <w:szCs w:val="21"/>
          <w:bdr w:val="none" w:sz="0" w:space="0" w:color="auto" w:frame="1"/>
        </w:rPr>
        <w:t>Saemann</w:t>
      </w:r>
      <w:proofErr w:type="spellEnd"/>
      <w:r w:rsidRPr="00B3055B">
        <w:rPr>
          <w:rFonts w:ascii="Open Sans" w:eastAsia="Times New Roman" w:hAnsi="Open Sans" w:cs="Open Sans"/>
          <w:color w:val="000000"/>
          <w:sz w:val="21"/>
          <w:szCs w:val="21"/>
          <w:bdr w:val="none" w:sz="0" w:space="0" w:color="auto" w:frame="1"/>
        </w:rPr>
        <w:t xml:space="preserve"> Student Center, 2</w:t>
      </w:r>
      <w:r w:rsidRPr="00B3055B">
        <w:rPr>
          <w:rFonts w:ascii="Open Sans" w:eastAsia="Times New Roman" w:hAnsi="Open Sans" w:cs="Open Sans"/>
          <w:color w:val="000000"/>
          <w:sz w:val="16"/>
          <w:szCs w:val="16"/>
          <w:bdr w:val="none" w:sz="0" w:space="0" w:color="auto" w:frame="1"/>
          <w:vertAlign w:val="superscript"/>
        </w:rPr>
        <w:t>nd</w:t>
      </w:r>
      <w:r w:rsidRPr="00B3055B">
        <w:rPr>
          <w:rFonts w:ascii="Open Sans" w:eastAsia="Times New Roman" w:hAnsi="Open Sans" w:cs="Open Sans"/>
          <w:color w:val="000000"/>
          <w:sz w:val="21"/>
          <w:szCs w:val="21"/>
          <w:bdr w:val="none" w:sz="0" w:space="0" w:color="auto" w:frame="1"/>
        </w:rPr>
        <w:t> floor above Wartburg Bookstore (east side of campus; north of Neumann Auditorium and Whitehouse Business Center). Parking lot east/southeast of the building.</w:t>
      </w:r>
    </w:p>
    <w:p w14:paraId="4C3A9F5D"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0000FF"/>
          <w:sz w:val="21"/>
          <w:szCs w:val="21"/>
          <w:bdr w:val="none" w:sz="0" w:space="0" w:color="auto" w:frame="1"/>
        </w:rPr>
        <w:t>Apr. 12/13 – AAUW Iowa State Conference</w:t>
      </w:r>
      <w:r w:rsidRPr="00B3055B">
        <w:rPr>
          <w:rFonts w:ascii="Open Sans" w:eastAsia="Times New Roman" w:hAnsi="Open Sans" w:cs="Open Sans"/>
          <w:color w:val="444444"/>
          <w:sz w:val="21"/>
          <w:szCs w:val="21"/>
        </w:rPr>
        <w:t> – Cedar Rapids Hilton Garden Inn. Great opportunity to meet AAUW members from across the state and participate in keynote and break-out sessions on important issues.</w:t>
      </w:r>
    </w:p>
    <w:p w14:paraId="00007F11"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Apr. 18, 6:30 p.m.</w:t>
      </w:r>
      <w:r w:rsidRPr="00B3055B">
        <w:rPr>
          <w:rFonts w:ascii="Open Sans" w:eastAsia="Times New Roman" w:hAnsi="Open Sans" w:cs="Open Sans"/>
          <w:color w:val="444444"/>
          <w:sz w:val="21"/>
          <w:szCs w:val="21"/>
        </w:rPr>
        <w:t xml:space="preserve"> – Branch-wide Book Discussion – Lessons in Chemistry by Bonnie </w:t>
      </w:r>
      <w:proofErr w:type="spellStart"/>
      <w:r w:rsidRPr="00B3055B">
        <w:rPr>
          <w:rFonts w:ascii="Open Sans" w:eastAsia="Times New Roman" w:hAnsi="Open Sans" w:cs="Open Sans"/>
          <w:color w:val="444444"/>
          <w:sz w:val="21"/>
          <w:szCs w:val="21"/>
        </w:rPr>
        <w:t>Garmus</w:t>
      </w:r>
      <w:proofErr w:type="spellEnd"/>
    </w:p>
    <w:p w14:paraId="7F597B74" w14:textId="1783628E" w:rsidR="007A72E6" w:rsidRPr="00252A30" w:rsidRDefault="00B3055B" w:rsidP="00252A30">
      <w:pPr>
        <w:shd w:val="clear" w:color="auto" w:fill="FFFFFF"/>
        <w:spacing w:beforeAutospacing="1" w:afterAutospacing="1"/>
        <w:textAlignment w:val="baseline"/>
        <w:rPr>
          <w:rFonts w:ascii="Open Sans" w:eastAsia="Times New Roman" w:hAnsi="Open Sans" w:cs="Open Sans"/>
          <w:b/>
          <w:bCs/>
          <w:color w:val="0000FF"/>
          <w:sz w:val="21"/>
          <w:szCs w:val="21"/>
          <w:bdr w:val="none" w:sz="0" w:space="0" w:color="auto" w:frame="1"/>
        </w:rPr>
      </w:pPr>
      <w:r w:rsidRPr="00B3055B">
        <w:rPr>
          <w:rFonts w:ascii="Open Sans" w:eastAsia="Times New Roman" w:hAnsi="Open Sans" w:cs="Open Sans"/>
          <w:b/>
          <w:bCs/>
          <w:color w:val="0000FF"/>
          <w:sz w:val="21"/>
          <w:szCs w:val="21"/>
          <w:bdr w:val="none" w:sz="0" w:space="0" w:color="auto" w:frame="1"/>
        </w:rPr>
        <w:t>Thurs., May 16 – TBA</w:t>
      </w:r>
    </w:p>
    <w:p w14:paraId="142CE90D" w14:textId="2F6CE352" w:rsidR="00B3055B" w:rsidRPr="00B3055B" w:rsidRDefault="00B3055B" w:rsidP="00B3055B">
      <w:pPr>
        <w:shd w:val="clear" w:color="auto" w:fill="FFFFFF"/>
        <w:spacing w:beforeAutospacing="1" w:afterAutospacing="1"/>
        <w:jc w:val="center"/>
        <w:textAlignment w:val="baseline"/>
        <w:rPr>
          <w:rFonts w:ascii="Open Sans" w:eastAsia="Times New Roman" w:hAnsi="Open Sans" w:cs="Open Sans"/>
          <w:b/>
          <w:bCs/>
          <w:color w:val="000000" w:themeColor="text1"/>
          <w:bdr w:val="none" w:sz="0" w:space="0" w:color="auto" w:frame="1"/>
        </w:rPr>
      </w:pPr>
      <w:r w:rsidRPr="00B3055B">
        <w:rPr>
          <w:rFonts w:ascii="Open Sans" w:eastAsia="Times New Roman" w:hAnsi="Open Sans" w:cs="Open Sans"/>
          <w:b/>
          <w:bCs/>
          <w:color w:val="000000" w:themeColor="text1"/>
          <w:bdr w:val="none" w:sz="0" w:space="0" w:color="auto" w:frame="1"/>
        </w:rPr>
        <w:t xml:space="preserve">Book </w:t>
      </w:r>
      <w:proofErr w:type="gramStart"/>
      <w:r w:rsidRPr="00B3055B">
        <w:rPr>
          <w:rFonts w:ascii="Open Sans" w:eastAsia="Times New Roman" w:hAnsi="Open Sans" w:cs="Open Sans"/>
          <w:b/>
          <w:bCs/>
          <w:color w:val="000000" w:themeColor="text1"/>
          <w:bdr w:val="none" w:sz="0" w:space="0" w:color="auto" w:frame="1"/>
        </w:rPr>
        <w:t>Club</w:t>
      </w:r>
      <w:r>
        <w:rPr>
          <w:rFonts w:ascii="Open Sans" w:eastAsia="Times New Roman" w:hAnsi="Open Sans" w:cs="Open Sans"/>
          <w:b/>
          <w:bCs/>
          <w:color w:val="000000" w:themeColor="text1"/>
          <w:bdr w:val="none" w:sz="0" w:space="0" w:color="auto" w:frame="1"/>
        </w:rPr>
        <w:t xml:space="preserve">  (</w:t>
      </w:r>
      <w:proofErr w:type="gramEnd"/>
      <w:hyperlink r:id="rId18" w:history="1">
        <w:r w:rsidRPr="00333BD2">
          <w:rPr>
            <w:rStyle w:val="Hyperlink"/>
            <w:rFonts w:ascii="Open Sans" w:eastAsia="Times New Roman" w:hAnsi="Open Sans" w:cs="Open Sans"/>
            <w:b/>
            <w:bCs/>
            <w:bdr w:val="none" w:sz="0" w:space="0" w:color="auto" w:frame="1"/>
          </w:rPr>
          <w:t>https://waverly-ia.aauw.net/bookclub/</w:t>
        </w:r>
      </w:hyperlink>
      <w:r>
        <w:rPr>
          <w:rFonts w:ascii="Open Sans" w:eastAsia="Times New Roman" w:hAnsi="Open Sans" w:cs="Open Sans"/>
          <w:b/>
          <w:bCs/>
          <w:color w:val="000000" w:themeColor="text1"/>
          <w:bdr w:val="none" w:sz="0" w:space="0" w:color="auto" w:frame="1"/>
        </w:rPr>
        <w:t>)</w:t>
      </w:r>
    </w:p>
    <w:p w14:paraId="529A46F5"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Sept. 21, 2023, 7:00 p.m. – Redeemer Lutheran</w:t>
      </w:r>
    </w:p>
    <w:p w14:paraId="03A10C2F" w14:textId="77777777" w:rsidR="00B3055B" w:rsidRPr="00B3055B" w:rsidRDefault="00B3055B" w:rsidP="00B3055B">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 xml:space="preserve">Read a book by Heather </w:t>
      </w:r>
      <w:proofErr w:type="spellStart"/>
      <w:r w:rsidRPr="00B3055B">
        <w:rPr>
          <w:rFonts w:ascii="Open Sans" w:eastAsia="Times New Roman" w:hAnsi="Open Sans" w:cs="Open Sans"/>
          <w:color w:val="444444"/>
          <w:sz w:val="21"/>
          <w:szCs w:val="21"/>
        </w:rPr>
        <w:t>Gudenkauf</w:t>
      </w:r>
      <w:proofErr w:type="spellEnd"/>
      <w:r w:rsidRPr="00B3055B">
        <w:rPr>
          <w:rFonts w:ascii="Open Sans" w:eastAsia="Times New Roman" w:hAnsi="Open Sans" w:cs="Open Sans"/>
          <w:color w:val="444444"/>
          <w:sz w:val="21"/>
          <w:szCs w:val="21"/>
        </w:rPr>
        <w:t xml:space="preserve"> – many available at Waverly Public Library</w:t>
      </w:r>
    </w:p>
    <w:p w14:paraId="545D1F1F"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Oct. 12, 2023, 7:00 p.m. – Redeemer Lutheran</w:t>
      </w:r>
    </w:p>
    <w:p w14:paraId="137FBD02" w14:textId="77777777" w:rsidR="00B3055B" w:rsidRPr="00B3055B" w:rsidRDefault="00B3055B" w:rsidP="00B3055B">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 xml:space="preserve">The Measure by Nikki </w:t>
      </w:r>
      <w:proofErr w:type="spellStart"/>
      <w:r w:rsidRPr="00B3055B">
        <w:rPr>
          <w:rFonts w:ascii="Open Sans" w:eastAsia="Times New Roman" w:hAnsi="Open Sans" w:cs="Open Sans"/>
          <w:color w:val="444444"/>
          <w:sz w:val="21"/>
          <w:szCs w:val="21"/>
        </w:rPr>
        <w:t>Erlick</w:t>
      </w:r>
      <w:proofErr w:type="spellEnd"/>
    </w:p>
    <w:p w14:paraId="2682B9EA"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Nov. 9, 2023, 7:00 p.m. – Redeemer Lutheran</w:t>
      </w:r>
    </w:p>
    <w:p w14:paraId="002304BA" w14:textId="77777777" w:rsidR="00B3055B" w:rsidRPr="00B3055B" w:rsidRDefault="00B3055B" w:rsidP="00B3055B">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The People We Keep by Allison Larkin (Hawkeye Community College Book in Common)</w:t>
      </w:r>
    </w:p>
    <w:p w14:paraId="5A790852"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Dec. 21, 2023, 7:00 p.m. – Redeemer Lutheran</w:t>
      </w:r>
    </w:p>
    <w:p w14:paraId="704106D5" w14:textId="77777777" w:rsidR="00B3055B" w:rsidRPr="00B3055B" w:rsidRDefault="00B3055B" w:rsidP="00B3055B">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Read a banned book of your choice to discuss with the group.</w:t>
      </w:r>
    </w:p>
    <w:p w14:paraId="5BFC5B84" w14:textId="704997CD"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Pr>
          <w:rFonts w:ascii="Open Sans" w:eastAsia="Times New Roman" w:hAnsi="Open Sans" w:cs="Open Sans"/>
          <w:b/>
          <w:bCs/>
          <w:color w:val="0000FF"/>
          <w:sz w:val="21"/>
          <w:szCs w:val="21"/>
          <w:bdr w:val="none" w:sz="0" w:space="0" w:color="auto" w:frame="1"/>
        </w:rPr>
        <w:t xml:space="preserve">TBA - </w:t>
      </w:r>
      <w:r w:rsidRPr="00B3055B">
        <w:rPr>
          <w:rFonts w:ascii="Open Sans" w:eastAsia="Times New Roman" w:hAnsi="Open Sans" w:cs="Open Sans"/>
          <w:b/>
          <w:bCs/>
          <w:color w:val="0000FF"/>
          <w:sz w:val="21"/>
          <w:szCs w:val="21"/>
          <w:bdr w:val="none" w:sz="0" w:space="0" w:color="auto" w:frame="1"/>
        </w:rPr>
        <w:t>Thurs., Jan. 11, 2024</w:t>
      </w:r>
      <w:r>
        <w:rPr>
          <w:rFonts w:ascii="Open Sans" w:eastAsia="Times New Roman" w:hAnsi="Open Sans" w:cs="Open Sans"/>
          <w:b/>
          <w:bCs/>
          <w:color w:val="0000FF"/>
          <w:sz w:val="21"/>
          <w:szCs w:val="21"/>
          <w:bdr w:val="none" w:sz="0" w:space="0" w:color="auto" w:frame="1"/>
        </w:rPr>
        <w:t xml:space="preserve">; </w:t>
      </w:r>
      <w:r w:rsidRPr="00B3055B">
        <w:rPr>
          <w:rFonts w:ascii="Open Sans" w:eastAsia="Times New Roman" w:hAnsi="Open Sans" w:cs="Open Sans"/>
          <w:b/>
          <w:bCs/>
          <w:color w:val="0000FF"/>
          <w:sz w:val="21"/>
          <w:szCs w:val="21"/>
          <w:bdr w:val="none" w:sz="0" w:space="0" w:color="auto" w:frame="1"/>
        </w:rPr>
        <w:t>Thurs., Feb. 8, 2024</w:t>
      </w:r>
      <w:r>
        <w:rPr>
          <w:rFonts w:ascii="Open Sans" w:eastAsia="Times New Roman" w:hAnsi="Open Sans" w:cs="Open Sans"/>
          <w:b/>
          <w:bCs/>
          <w:color w:val="0000FF"/>
          <w:sz w:val="21"/>
          <w:szCs w:val="21"/>
          <w:bdr w:val="none" w:sz="0" w:space="0" w:color="auto" w:frame="1"/>
        </w:rPr>
        <w:t xml:space="preserve">; </w:t>
      </w:r>
      <w:r w:rsidRPr="00B3055B">
        <w:rPr>
          <w:rFonts w:ascii="Open Sans" w:eastAsia="Times New Roman" w:hAnsi="Open Sans" w:cs="Open Sans"/>
          <w:b/>
          <w:bCs/>
          <w:color w:val="0000FF"/>
          <w:sz w:val="21"/>
          <w:szCs w:val="21"/>
          <w:bdr w:val="none" w:sz="0" w:space="0" w:color="auto" w:frame="1"/>
        </w:rPr>
        <w:t>Thurs., Mar. 14, 2024</w:t>
      </w:r>
      <w:r w:rsidR="00252A30">
        <w:rPr>
          <w:rFonts w:ascii="Open Sans" w:eastAsia="Times New Roman" w:hAnsi="Open Sans" w:cs="Open Sans"/>
          <w:b/>
          <w:bCs/>
          <w:color w:val="0000FF"/>
          <w:sz w:val="21"/>
          <w:szCs w:val="21"/>
          <w:bdr w:val="none" w:sz="0" w:space="0" w:color="auto" w:frame="1"/>
        </w:rPr>
        <w:t xml:space="preserve">, </w:t>
      </w:r>
      <w:r w:rsidR="00252A30" w:rsidRPr="00B3055B">
        <w:rPr>
          <w:rFonts w:ascii="Open Sans" w:eastAsia="Times New Roman" w:hAnsi="Open Sans" w:cs="Open Sans"/>
          <w:b/>
          <w:bCs/>
          <w:color w:val="0000FF"/>
          <w:sz w:val="21"/>
          <w:szCs w:val="21"/>
          <w:bdr w:val="none" w:sz="0" w:space="0" w:color="auto" w:frame="1"/>
        </w:rPr>
        <w:t xml:space="preserve">Thurs., May 9, 2024 </w:t>
      </w:r>
      <w:r w:rsidRPr="00B3055B">
        <w:rPr>
          <w:rFonts w:ascii="Open Sans" w:eastAsia="Times New Roman" w:hAnsi="Open Sans" w:cs="Open Sans"/>
          <w:b/>
          <w:bCs/>
          <w:color w:val="0000FF"/>
          <w:sz w:val="21"/>
          <w:szCs w:val="21"/>
          <w:bdr w:val="none" w:sz="0" w:space="0" w:color="auto" w:frame="1"/>
        </w:rPr>
        <w:t xml:space="preserve"> </w:t>
      </w:r>
    </w:p>
    <w:p w14:paraId="7B4FB73C" w14:textId="77777777" w:rsidR="00B3055B" w:rsidRPr="00B3055B" w:rsidRDefault="00B3055B" w:rsidP="00B3055B">
      <w:pPr>
        <w:shd w:val="clear" w:color="auto" w:fill="FFFFFF"/>
        <w:spacing w:beforeAutospacing="1"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b/>
          <w:bCs/>
          <w:color w:val="0000FF"/>
          <w:sz w:val="21"/>
          <w:szCs w:val="21"/>
          <w:bdr w:val="none" w:sz="0" w:space="0" w:color="auto" w:frame="1"/>
        </w:rPr>
        <w:t>Thurs., April 18, 2024 – Full AAUW Branch Book Read</w:t>
      </w:r>
    </w:p>
    <w:p w14:paraId="266861E1" w14:textId="22B68AB0" w:rsidR="007A51DD" w:rsidRPr="007A72E6" w:rsidRDefault="00B3055B" w:rsidP="00252A30">
      <w:pPr>
        <w:shd w:val="clear" w:color="auto" w:fill="FFFFFF"/>
        <w:spacing w:before="100" w:beforeAutospacing="1" w:after="100" w:afterAutospacing="1"/>
        <w:textAlignment w:val="baseline"/>
        <w:rPr>
          <w:rFonts w:ascii="Open Sans" w:eastAsia="Times New Roman" w:hAnsi="Open Sans" w:cs="Open Sans"/>
          <w:color w:val="444444"/>
          <w:sz w:val="21"/>
          <w:szCs w:val="21"/>
        </w:rPr>
      </w:pPr>
      <w:r w:rsidRPr="00B3055B">
        <w:rPr>
          <w:rFonts w:ascii="Open Sans" w:eastAsia="Times New Roman" w:hAnsi="Open Sans" w:cs="Open Sans"/>
          <w:color w:val="444444"/>
          <w:sz w:val="21"/>
          <w:szCs w:val="21"/>
        </w:rPr>
        <w:t xml:space="preserve">Lessons in Chemistry by Bonnie </w:t>
      </w:r>
      <w:proofErr w:type="spellStart"/>
      <w:r w:rsidRPr="00B3055B">
        <w:rPr>
          <w:rFonts w:ascii="Open Sans" w:eastAsia="Times New Roman" w:hAnsi="Open Sans" w:cs="Open Sans"/>
          <w:color w:val="444444"/>
          <w:sz w:val="21"/>
          <w:szCs w:val="21"/>
        </w:rPr>
        <w:t>Garmus</w:t>
      </w:r>
      <w:proofErr w:type="spellEnd"/>
    </w:p>
    <w:sectPr w:rsidR="007A51DD" w:rsidRPr="007A7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5B"/>
    <w:rsid w:val="00252A30"/>
    <w:rsid w:val="00260265"/>
    <w:rsid w:val="007A51DD"/>
    <w:rsid w:val="007A72E6"/>
    <w:rsid w:val="00B3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0149A"/>
  <w15:chartTrackingRefBased/>
  <w15:docId w15:val="{E01CF366-A780-F540-B54A-99BFA395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055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055B"/>
    <w:rPr>
      <w:rFonts w:ascii="Times New Roman" w:eastAsia="Times New Roman" w:hAnsi="Times New Roman" w:cs="Times New Roman"/>
      <w:b/>
      <w:bCs/>
      <w:sz w:val="27"/>
      <w:szCs w:val="27"/>
    </w:rPr>
  </w:style>
  <w:style w:type="character" w:styleId="Strong">
    <w:name w:val="Strong"/>
    <w:basedOn w:val="DefaultParagraphFont"/>
    <w:uiPriority w:val="22"/>
    <w:qFormat/>
    <w:rsid w:val="00B3055B"/>
    <w:rPr>
      <w:b/>
      <w:bCs/>
    </w:rPr>
  </w:style>
  <w:style w:type="paragraph" w:styleId="NormalWeb">
    <w:name w:val="Normal (Web)"/>
    <w:basedOn w:val="Normal"/>
    <w:uiPriority w:val="99"/>
    <w:unhideWhenUsed/>
    <w:rsid w:val="00B305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3055B"/>
    <w:rPr>
      <w:color w:val="0000FF"/>
      <w:u w:val="single"/>
    </w:rPr>
  </w:style>
  <w:style w:type="character" w:styleId="Emphasis">
    <w:name w:val="Emphasis"/>
    <w:basedOn w:val="DefaultParagraphFont"/>
    <w:uiPriority w:val="20"/>
    <w:qFormat/>
    <w:rsid w:val="00B3055B"/>
    <w:rPr>
      <w:i/>
      <w:iCs/>
    </w:rPr>
  </w:style>
  <w:style w:type="character" w:styleId="UnresolvedMention">
    <w:name w:val="Unresolved Mention"/>
    <w:basedOn w:val="DefaultParagraphFont"/>
    <w:uiPriority w:val="99"/>
    <w:semiHidden/>
    <w:unhideWhenUsed/>
    <w:rsid w:val="00B3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729529">
      <w:bodyDiv w:val="1"/>
      <w:marLeft w:val="0"/>
      <w:marRight w:val="0"/>
      <w:marTop w:val="0"/>
      <w:marBottom w:val="0"/>
      <w:divBdr>
        <w:top w:val="none" w:sz="0" w:space="0" w:color="auto"/>
        <w:left w:val="none" w:sz="0" w:space="0" w:color="auto"/>
        <w:bottom w:val="none" w:sz="0" w:space="0" w:color="auto"/>
        <w:right w:val="none" w:sz="0" w:space="0" w:color="auto"/>
      </w:divBdr>
    </w:div>
    <w:div w:id="15100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folkers@wartburg.edu" TargetMode="External"/><Relationship Id="rId13" Type="http://schemas.openxmlformats.org/officeDocument/2006/relationships/hyperlink" Target="mailto:sheree.covert@wartburg.edu" TargetMode="External"/><Relationship Id="rId18" Type="http://schemas.openxmlformats.org/officeDocument/2006/relationships/hyperlink" Target="https://waverly-ia.aauw.net/bookclub/" TargetMode="External"/><Relationship Id="rId3" Type="http://schemas.openxmlformats.org/officeDocument/2006/relationships/webSettings" Target="webSettings.xml"/><Relationship Id="rId7" Type="http://schemas.openxmlformats.org/officeDocument/2006/relationships/hyperlink" Target="mailto:karen.lehmann@wartburg.edu" TargetMode="External"/><Relationship Id="rId12" Type="http://schemas.openxmlformats.org/officeDocument/2006/relationships/hyperlink" Target="mailto:jenkpeters@gmail.com" TargetMode="External"/><Relationship Id="rId17" Type="http://schemas.openxmlformats.org/officeDocument/2006/relationships/hyperlink" Target="https://aauw-ia.aauw.net/" TargetMode="External"/><Relationship Id="rId2" Type="http://schemas.openxmlformats.org/officeDocument/2006/relationships/settings" Target="settings.xml"/><Relationship Id="rId16" Type="http://schemas.openxmlformats.org/officeDocument/2006/relationships/hyperlink" Target="https://waverly-ia.aauw.net/progra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linda.groth@gmail.com" TargetMode="External"/><Relationship Id="rId11" Type="http://schemas.openxmlformats.org/officeDocument/2006/relationships/hyperlink" Target="mailto:edie.waldstein@gmail.com" TargetMode="External"/><Relationship Id="rId5" Type="http://schemas.openxmlformats.org/officeDocument/2006/relationships/hyperlink" Target="https://www.aauw.org/who-we-are/strategic-plan/" TargetMode="External"/><Relationship Id="rId15" Type="http://schemas.openxmlformats.org/officeDocument/2006/relationships/image" Target="media/image2.jpeg"/><Relationship Id="rId10" Type="http://schemas.openxmlformats.org/officeDocument/2006/relationships/hyperlink" Target="mailto:ann.henninger@wartburg.edu"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abram6@hotmail.com" TargetMode="External"/><Relationship Id="rId14" Type="http://schemas.openxmlformats.org/officeDocument/2006/relationships/hyperlink" Target="mailto:ventullom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Folkers</dc:creator>
  <cp:keywords/>
  <dc:description/>
  <cp:lastModifiedBy>Kim Folkers</cp:lastModifiedBy>
  <cp:revision>4</cp:revision>
  <cp:lastPrinted>2023-09-14T12:24:00Z</cp:lastPrinted>
  <dcterms:created xsi:type="dcterms:W3CDTF">2023-09-14T12:18:00Z</dcterms:created>
  <dcterms:modified xsi:type="dcterms:W3CDTF">2023-09-15T19:26:00Z</dcterms:modified>
</cp:coreProperties>
</file>